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39F" w:rsidRDefault="00D0239F">
      <w:pPr>
        <w:ind w:leftChars="-857" w:left="-1800" w:rightChars="-837" w:right="-1758"/>
      </w:pPr>
    </w:p>
    <w:p w:rsidR="008B4434" w:rsidRDefault="008B4434">
      <w:pPr>
        <w:ind w:leftChars="-857" w:left="-1800" w:rightChars="-837" w:right="-1758"/>
      </w:pPr>
    </w:p>
    <w:p w:rsidR="008B4434" w:rsidRPr="008B4434" w:rsidRDefault="008B4434" w:rsidP="008B4434">
      <w:pPr>
        <w:ind w:leftChars="-857" w:left="-1800" w:rightChars="-837" w:right="-1758"/>
        <w:jc w:val="center"/>
        <w:rPr>
          <w:rFonts w:ascii="方正小标宋简体" w:eastAsia="方正小标宋简体"/>
          <w:sz w:val="44"/>
          <w:szCs w:val="44"/>
        </w:rPr>
      </w:pPr>
      <w:r w:rsidRPr="008B4434">
        <w:rPr>
          <w:rFonts w:ascii="方正小标宋简体" w:eastAsia="方正小标宋简体" w:hint="eastAsia"/>
          <w:sz w:val="44"/>
          <w:szCs w:val="44"/>
        </w:rPr>
        <w:t>石林彝族自治县简介</w:t>
      </w:r>
    </w:p>
    <w:p w:rsidR="00C31011" w:rsidRDefault="00C31011" w:rsidP="00DD471B">
      <w:pPr>
        <w:spacing w:line="600" w:lineRule="exact"/>
        <w:ind w:firstLineChars="200" w:firstLine="640"/>
        <w:rPr>
          <w:rFonts w:ascii="仿宋_GB2312" w:eastAsia="仿宋_GB2312" w:hAnsi="仿宋" w:hint="eastAsia"/>
          <w:color w:val="000000" w:themeColor="text1"/>
          <w:sz w:val="32"/>
          <w:szCs w:val="32"/>
        </w:rPr>
      </w:pPr>
    </w:p>
    <w:p w:rsidR="008B4434" w:rsidRPr="008B4434" w:rsidRDefault="008B4434" w:rsidP="00DD471B">
      <w:pPr>
        <w:spacing w:line="600" w:lineRule="exact"/>
        <w:ind w:firstLineChars="200" w:firstLine="640"/>
        <w:rPr>
          <w:rFonts w:ascii="仿宋_GB2312" w:eastAsia="仿宋_GB2312" w:hAnsi="仿宋"/>
          <w:color w:val="000000" w:themeColor="text1"/>
          <w:sz w:val="32"/>
          <w:szCs w:val="32"/>
        </w:rPr>
      </w:pPr>
      <w:r w:rsidRPr="008B4434">
        <w:rPr>
          <w:rFonts w:ascii="仿宋_GB2312" w:eastAsia="仿宋_GB2312" w:hAnsi="仿宋" w:hint="eastAsia"/>
          <w:color w:val="000000" w:themeColor="text1"/>
          <w:sz w:val="32"/>
          <w:szCs w:val="32"/>
        </w:rPr>
        <w:t>石林彝族自治县位于昆明市东南部，距昆明主城78千米，总面积1719平方千米</w:t>
      </w:r>
      <w:r w:rsidR="00F11A3F">
        <w:rPr>
          <w:rFonts w:ascii="仿宋_GB2312" w:eastAsia="仿宋_GB2312" w:hAnsi="仿宋" w:hint="eastAsia"/>
          <w:color w:val="000000" w:themeColor="text1"/>
          <w:sz w:val="32"/>
          <w:szCs w:val="32"/>
        </w:rPr>
        <w:t>,</w:t>
      </w:r>
      <w:r w:rsidR="00F11A3F" w:rsidRPr="00F11A3F">
        <w:rPr>
          <w:rFonts w:ascii="仿宋_GB2312" w:eastAsia="仿宋_GB2312" w:hAnsi="宋体" w:hint="eastAsia"/>
          <w:sz w:val="32"/>
          <w:szCs w:val="32"/>
        </w:rPr>
        <w:t xml:space="preserve"> </w:t>
      </w:r>
      <w:r w:rsidR="00F11A3F">
        <w:rPr>
          <w:rFonts w:ascii="仿宋_GB2312" w:eastAsia="仿宋_GB2312" w:hAnsi="宋体" w:hint="eastAsia"/>
          <w:sz w:val="32"/>
          <w:szCs w:val="32"/>
        </w:rPr>
        <w:t>境内有驰名中外的喀斯特自然风光和阿诗玛彝族风情旅游胜地、世界自然遗产、世界地质公园、国家5A级景区——石林风景名胜区。</w:t>
      </w:r>
      <w:r w:rsidR="00C16923">
        <w:rPr>
          <w:rFonts w:ascii="仿宋_GB2312" w:eastAsia="仿宋_GB2312" w:hAnsi="宋体" w:hint="eastAsia"/>
          <w:sz w:val="32"/>
          <w:szCs w:val="32"/>
        </w:rPr>
        <w:t>2020年底,</w:t>
      </w:r>
      <w:r w:rsidR="00F11A3F">
        <w:rPr>
          <w:rFonts w:ascii="仿宋_GB2312" w:eastAsia="仿宋_GB2312" w:hAnsi="宋体" w:hint="eastAsia"/>
          <w:sz w:val="32"/>
          <w:szCs w:val="32"/>
        </w:rPr>
        <w:t>全县辖鹿阜街道、石林街道、板桥街道、圭山镇、长湖镇、西街口镇、大可乡7个乡镇（街道）</w:t>
      </w:r>
      <w:r w:rsidRPr="008B4434">
        <w:rPr>
          <w:rFonts w:ascii="仿宋_GB2312" w:eastAsia="仿宋_GB2312" w:hAnsi="仿宋" w:hint="eastAsia"/>
          <w:color w:val="000000" w:themeColor="text1"/>
          <w:sz w:val="32"/>
          <w:szCs w:val="32"/>
        </w:rPr>
        <w:t>，89个村委会，4个社区居民委员会，387个自然村，县内居住着汉、彝、苗、壮等20多个民族，常住人口26.53万，户籍人口25.48万</w:t>
      </w:r>
      <w:r w:rsidR="00C31011">
        <w:rPr>
          <w:rFonts w:ascii="仿宋_GB2312" w:eastAsia="仿宋_GB2312" w:hAnsi="仿宋" w:hint="eastAsia"/>
          <w:color w:val="000000" w:themeColor="text1"/>
          <w:sz w:val="32"/>
          <w:szCs w:val="32"/>
        </w:rPr>
        <w:t>,最远乡镇为圭山镇、西街口镇、大可乡三个乡镇，距县城30公里左右</w:t>
      </w:r>
      <w:r w:rsidRPr="008B4434">
        <w:rPr>
          <w:rFonts w:ascii="仿宋_GB2312" w:eastAsia="仿宋_GB2312" w:hAnsi="仿宋" w:hint="eastAsia"/>
          <w:color w:val="000000" w:themeColor="text1"/>
          <w:sz w:val="32"/>
          <w:szCs w:val="32"/>
        </w:rPr>
        <w:t>。全县地区生产总值115.36亿元，增长7.1%（按可比价格计算），增速排全市第5；地方一般公共预算收入6.89亿元，增长6.1%；规模以上固定资产投资增长6.9%，增速排全市第6；社会消费品零售总额增长11.7%，增速排全市第5；城镇常住居民人均可支配收入43724元，增长7.6%，增速排全市第10；农村常住居民人均可支配收入16158元，增长9.7%，增速排全市第6。</w:t>
      </w:r>
    </w:p>
    <w:p w:rsidR="0082211D" w:rsidRPr="008B4434" w:rsidRDefault="0082211D" w:rsidP="004E4205">
      <w:pPr>
        <w:snapToGrid w:val="0"/>
        <w:spacing w:line="580" w:lineRule="exact"/>
        <w:ind w:firstLine="660"/>
        <w:rPr>
          <w:rFonts w:ascii="仿宋_GB2312" w:eastAsia="仿宋_GB2312" w:hAnsi="宋体"/>
          <w:color w:val="000000" w:themeColor="text1"/>
          <w:szCs w:val="32"/>
        </w:rPr>
      </w:pPr>
    </w:p>
    <w:sectPr w:rsidR="0082211D" w:rsidRPr="008B4434" w:rsidSect="0089631A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16B1" w:rsidRDefault="00AD16B1" w:rsidP="00D0239F">
      <w:r>
        <w:separator/>
      </w:r>
    </w:p>
  </w:endnote>
  <w:endnote w:type="continuationSeparator" w:id="1">
    <w:p w:rsidR="00AD16B1" w:rsidRDefault="00AD16B1" w:rsidP="00D023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FC" w:rsidRDefault="00CA4C9D">
    <w:pPr>
      <w:pStyle w:val="a4"/>
      <w:framePr w:wrap="around" w:vAnchor="text" w:hAnchor="margin" w:xAlign="outside" w:y="1"/>
      <w:rPr>
        <w:rStyle w:val="a5"/>
      </w:rPr>
    </w:pPr>
    <w:r>
      <w:fldChar w:fldCharType="begin"/>
    </w:r>
    <w:r w:rsidR="00986918">
      <w:rPr>
        <w:rStyle w:val="a5"/>
      </w:rPr>
      <w:instrText xml:space="preserve">PAGE  </w:instrText>
    </w:r>
    <w:r>
      <w:fldChar w:fldCharType="end"/>
    </w:r>
  </w:p>
  <w:p w:rsidR="008078FC" w:rsidRDefault="00AD16B1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8FC" w:rsidRDefault="00CA4C9D">
    <w:pPr>
      <w:pStyle w:val="a4"/>
      <w:framePr w:wrap="around" w:vAnchor="text" w:hAnchor="margin" w:xAlign="outside" w:y="1"/>
      <w:rPr>
        <w:rStyle w:val="a5"/>
        <w:rFonts w:ascii="仿宋_GB2312" w:eastAsia="仿宋_GB2312"/>
        <w:sz w:val="28"/>
        <w:szCs w:val="28"/>
      </w:rPr>
    </w:pPr>
    <w:r>
      <w:rPr>
        <w:rFonts w:ascii="仿宋_GB2312" w:eastAsia="仿宋_GB2312" w:hint="eastAsia"/>
        <w:sz w:val="28"/>
        <w:szCs w:val="28"/>
      </w:rPr>
      <w:fldChar w:fldCharType="begin"/>
    </w:r>
    <w:r w:rsidR="00986918">
      <w:rPr>
        <w:rStyle w:val="a5"/>
        <w:rFonts w:ascii="仿宋_GB2312" w:eastAsia="仿宋_GB2312" w:hint="eastAsia"/>
        <w:sz w:val="28"/>
        <w:szCs w:val="28"/>
      </w:rPr>
      <w:instrText xml:space="preserve">PAGE  </w:instrText>
    </w:r>
    <w:r>
      <w:rPr>
        <w:rFonts w:ascii="仿宋_GB2312" w:eastAsia="仿宋_GB2312" w:hint="eastAsia"/>
        <w:sz w:val="28"/>
        <w:szCs w:val="28"/>
      </w:rPr>
      <w:fldChar w:fldCharType="separate"/>
    </w:r>
    <w:r w:rsidR="00C31011">
      <w:rPr>
        <w:rStyle w:val="a5"/>
        <w:rFonts w:ascii="仿宋_GB2312" w:eastAsia="仿宋_GB2312"/>
        <w:noProof/>
        <w:sz w:val="28"/>
        <w:szCs w:val="28"/>
      </w:rPr>
      <w:t>1</w:t>
    </w:r>
    <w:r>
      <w:rPr>
        <w:rFonts w:ascii="仿宋_GB2312" w:eastAsia="仿宋_GB2312" w:hint="eastAsia"/>
        <w:sz w:val="28"/>
        <w:szCs w:val="28"/>
      </w:rPr>
      <w:fldChar w:fldCharType="end"/>
    </w:r>
  </w:p>
  <w:p w:rsidR="008078FC" w:rsidRDefault="00AD16B1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16B1" w:rsidRDefault="00AD16B1" w:rsidP="00D0239F">
      <w:r>
        <w:separator/>
      </w:r>
    </w:p>
  </w:footnote>
  <w:footnote w:type="continuationSeparator" w:id="1">
    <w:p w:rsidR="00AD16B1" w:rsidRDefault="00AD16B1" w:rsidP="00D023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39F"/>
    <w:rsid w:val="001D7EC9"/>
    <w:rsid w:val="001E6581"/>
    <w:rsid w:val="004265FF"/>
    <w:rsid w:val="0082211D"/>
    <w:rsid w:val="008B4434"/>
    <w:rsid w:val="00986918"/>
    <w:rsid w:val="00AD16B1"/>
    <w:rsid w:val="00BE402D"/>
    <w:rsid w:val="00C16923"/>
    <w:rsid w:val="00C31011"/>
    <w:rsid w:val="00CA4C9D"/>
    <w:rsid w:val="00D0239F"/>
    <w:rsid w:val="00DD471B"/>
    <w:rsid w:val="00E81AF2"/>
    <w:rsid w:val="00E96624"/>
    <w:rsid w:val="00F11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434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23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239F"/>
    <w:rPr>
      <w:sz w:val="18"/>
      <w:szCs w:val="18"/>
    </w:rPr>
  </w:style>
  <w:style w:type="paragraph" w:styleId="a4">
    <w:name w:val="footer"/>
    <w:basedOn w:val="a"/>
    <w:link w:val="Char0"/>
    <w:unhideWhenUsed/>
    <w:rsid w:val="00D023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239F"/>
    <w:rPr>
      <w:sz w:val="18"/>
      <w:szCs w:val="18"/>
    </w:rPr>
  </w:style>
  <w:style w:type="character" w:styleId="a5">
    <w:name w:val="page number"/>
    <w:basedOn w:val="a0"/>
    <w:rsid w:val="00D0239F"/>
  </w:style>
  <w:style w:type="paragraph" w:styleId="a6">
    <w:name w:val="Balloon Text"/>
    <w:basedOn w:val="a"/>
    <w:link w:val="Char1"/>
    <w:uiPriority w:val="99"/>
    <w:semiHidden/>
    <w:unhideWhenUsed/>
    <w:rsid w:val="00BE402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E402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66</Words>
  <Characters>382</Characters>
  <Application>Microsoft Office Word</Application>
  <DocSecurity>0</DocSecurity>
  <Lines>3</Lines>
  <Paragraphs>1</Paragraphs>
  <ScaleCrop>false</ScaleCrop>
  <Company>SysCeo.com</Company>
  <LinksUpToDate>false</LinksUpToDate>
  <CharactersWithSpaces>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2021-10-15T08:26:00Z</dcterms:created>
  <dcterms:modified xsi:type="dcterms:W3CDTF">2021-10-21T01:12:00Z</dcterms:modified>
</cp:coreProperties>
</file>